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서 면 </w:t>
      </w:r>
      <w:r>
        <w:rPr>
          <w:rFonts w:asciiTheme="majorHAnsi" w:hAnsiTheme="majorHAnsi"/>
          <w:b/>
          <w:bCs/>
          <w:sz w:val="28"/>
          <w:szCs w:val="28"/>
        </w:rPr>
        <w:t>결 의</w:t>
      </w:r>
      <w:r>
        <w:rPr>
          <w:rFonts w:asciiTheme="majorHAnsi" w:hAnsiTheme="majorHAnsi"/>
          <w:b/>
          <w:bCs/>
          <w:sz w:val="28"/>
          <w:szCs w:val="28"/>
        </w:rPr>
        <w:t xml:space="preserve"> 서</w:t>
      </w:r>
    </w:p>
    <w:p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결의할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</w:rPr>
        <w:t>주주총회의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</w:rPr>
        <w:t>표시</w:t>
      </w:r>
    </w:p>
    <w:tbl>
      <w:tblPr>
        <w:tblStyle w:val="a0"/>
        <w:tblW w:w="0" w:type="auto"/>
        <w:tblInd w:w="9" w:type="dxa"/>
        <w:tblLook w:val="04A0" w:firstRow="1" w:lastRow="0" w:firstColumn="1" w:lastColumn="0" w:noHBand="0" w:noVBand="1"/>
      </w:tblPr>
      <w:tblGrid>
        <w:gridCol w:w="10170"/>
      </w:tblGrid>
      <w:tr>
        <w:tc>
          <w:tcPr>
            <w:tcW w:w="10170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제</w:t>
            </w:r>
            <w:r>
              <w:rPr>
                <w:lang w:eastAsia="ko-KR"/>
                <w:rFonts w:hint="eastAsia"/>
                <w:b/>
                <w:bCs/>
                <w:sz w:val="20"/>
                <w:szCs w:val="20"/>
                <w:rtl w:val="off"/>
              </w:rPr>
              <w:t>X기</w:t>
            </w:r>
            <w:r>
              <w:rPr>
                <w:b/>
                <w:bCs/>
                <w:sz w:val="20"/>
                <w:szCs w:val="20"/>
              </w:rPr>
              <w:t xml:space="preserve"> 정기주주총회</w:t>
            </w:r>
          </w:p>
          <w:p>
            <w:pPr>
              <w:ind w:left="220"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일시: 20</w:t>
            </w:r>
            <w:r>
              <w:rPr>
                <w:lang w:eastAsia="ko-KR"/>
                <w:sz w:val="20"/>
                <w:szCs w:val="20"/>
                <w:rtl w:val="off"/>
              </w:rPr>
              <w:t>XX</w:t>
            </w:r>
            <w:r>
              <w:rPr>
                <w:sz w:val="20"/>
                <w:szCs w:val="20"/>
              </w:rPr>
              <w:t xml:space="preserve">년 </w:t>
            </w:r>
            <w:r>
              <w:rPr>
                <w:lang w:eastAsia="ko-KR"/>
                <w:sz w:val="20"/>
                <w:szCs w:val="20"/>
                <w:rtl w:val="off"/>
              </w:rPr>
              <w:t>X</w:t>
            </w:r>
            <w:r>
              <w:rPr>
                <w:sz w:val="20"/>
                <w:szCs w:val="20"/>
              </w:rPr>
              <w:t xml:space="preserve">월 </w:t>
            </w:r>
            <w:r>
              <w:rPr>
                <w:lang w:eastAsia="ko-KR"/>
                <w:sz w:val="20"/>
                <w:szCs w:val="20"/>
                <w:rtl w:val="off"/>
              </w:rPr>
              <w:t>X</w:t>
            </w:r>
            <w:r>
              <w:rPr>
                <w:sz w:val="20"/>
                <w:szCs w:val="20"/>
              </w:rPr>
              <w:t xml:space="preserve">일 </w:t>
            </w:r>
            <w:r>
              <w:rPr>
                <w:lang w:eastAsia="ko-KR"/>
                <w:sz w:val="20"/>
                <w:szCs w:val="20"/>
                <w:rtl w:val="off"/>
              </w:rPr>
              <w:t>XX</w:t>
            </w:r>
            <w:r>
              <w:rPr>
                <w:sz w:val="20"/>
                <w:szCs w:val="20"/>
              </w:rPr>
              <w:t>:00</w:t>
            </w:r>
          </w:p>
          <w:p>
            <w:pPr>
              <w:ind w:firstLineChars="200" w:firstLine="400"/>
              <w:tabs>
                <w:tab w:val="left" w:pos="1139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장소: </w:t>
            </w:r>
            <w:r>
              <w:rPr>
                <w:lang w:eastAsia="ko-KR"/>
                <w:sz w:val="20"/>
                <w:szCs w:val="20"/>
                <w:rtl w:val="off"/>
              </w:rPr>
              <w:t>XX</w:t>
            </w:r>
            <w:r>
              <w:rPr>
                <w:sz w:val="20"/>
                <w:szCs w:val="20"/>
              </w:rPr>
              <w:t>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XX</w:t>
            </w:r>
            <w:r>
              <w:rPr>
                <w:rFonts w:hint="eastAsia"/>
                <w:sz w:val="20"/>
                <w:szCs w:val="20"/>
              </w:rPr>
              <w:t xml:space="preserve">구 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XX</w:t>
            </w:r>
            <w:r>
              <w:rPr>
                <w:rFonts w:hint="eastAsia"/>
                <w:sz w:val="20"/>
                <w:szCs w:val="20"/>
              </w:rPr>
              <w:t>로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 xml:space="preserve"> </w:t>
            </w:r>
          </w:p>
        </w:tc>
      </w:tr>
    </w:tbl>
    <w:p>
      <w:pPr>
        <w:ind w:firstLineChars="100" w:firstLine="200"/>
        <w:rPr>
          <w:rFonts w:asciiTheme="majorHAnsi" w:hAnsiTheme="majorHAnsi"/>
          <w:sz w:val="20"/>
          <w:szCs w:val="20"/>
        </w:rPr>
      </w:pPr>
    </w:p>
    <w:p>
      <w:pPr>
        <w:ind w:firstLineChars="100" w:firstLine="2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본인은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주식회사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lang w:eastAsia="ko-KR"/>
          <w:rFonts w:asciiTheme="majorHAnsi" w:hAnsiTheme="majorHAnsi"/>
          <w:sz w:val="20"/>
          <w:szCs w:val="20"/>
          <w:rtl w:val="off"/>
        </w:rPr>
        <w:t>XXXX</w:t>
      </w:r>
      <w:r>
        <w:rPr>
          <w:rFonts w:asciiTheme="majorHAnsi" w:hAnsiTheme="majorHAnsi"/>
          <w:sz w:val="20"/>
          <w:szCs w:val="20"/>
        </w:rPr>
        <w:t>의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주주로서</w:t>
      </w:r>
      <w:r>
        <w:rPr>
          <w:rFonts w:asciiTheme="majorHAnsi" w:hAnsiTheme="majorHAnsi"/>
          <w:sz w:val="20"/>
          <w:szCs w:val="20"/>
        </w:rPr>
        <w:t xml:space="preserve">, </w:t>
      </w:r>
      <w:bookmarkStart w:id="1" w:name="_Hlk218996764"/>
      <w:r>
        <w:rPr>
          <w:rFonts w:asciiTheme="majorHAnsi" w:hAnsiTheme="majorHAnsi"/>
          <w:sz w:val="20"/>
          <w:szCs w:val="20"/>
        </w:rPr>
        <w:t>첨부된</w:t>
      </w:r>
      <w:r>
        <w:rPr>
          <w:rFonts w:asciiTheme="majorHAnsi" w:hAnsiTheme="majorHAnsi"/>
          <w:sz w:val="20"/>
          <w:szCs w:val="20"/>
        </w:rPr>
        <w:t xml:space="preserve"> [20</w:t>
      </w:r>
      <w:r>
        <w:rPr>
          <w:lang w:eastAsia="ko-KR"/>
          <w:rFonts w:asciiTheme="majorHAnsi" w:hAnsiTheme="majorHAnsi"/>
          <w:sz w:val="20"/>
          <w:szCs w:val="20"/>
          <w:rtl w:val="off"/>
        </w:rPr>
        <w:t>XX</w:t>
      </w:r>
      <w:r>
        <w:rPr>
          <w:rFonts w:asciiTheme="majorHAnsi" w:hAnsiTheme="majorHAnsi"/>
          <w:sz w:val="20"/>
          <w:szCs w:val="20"/>
        </w:rPr>
        <w:t xml:space="preserve">. </w:t>
      </w:r>
      <w:r>
        <w:rPr>
          <w:lang w:eastAsia="ko-KR"/>
          <w:rFonts w:asciiTheme="majorHAnsi" w:hAnsiTheme="majorHAnsi"/>
          <w:sz w:val="20"/>
          <w:szCs w:val="20"/>
          <w:rtl w:val="off"/>
        </w:rPr>
        <w:t>X</w:t>
      </w:r>
      <w:r>
        <w:rPr>
          <w:rFonts w:asciiTheme="majorHAnsi" w:hAnsiTheme="majorHAnsi"/>
          <w:sz w:val="20"/>
          <w:szCs w:val="20"/>
        </w:rPr>
        <w:t xml:space="preserve">. </w:t>
      </w:r>
      <w:r>
        <w:rPr>
          <w:lang w:eastAsia="ko-KR"/>
          <w:rFonts w:asciiTheme="majorHAnsi" w:hAnsiTheme="majorHAnsi"/>
          <w:sz w:val="20"/>
          <w:szCs w:val="20"/>
          <w:rtl w:val="off"/>
        </w:rPr>
        <w:t>X</w:t>
      </w:r>
      <w:r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제</w:t>
      </w:r>
      <w:r>
        <w:rPr>
          <w:lang w:eastAsia="ko-KR"/>
          <w:rFonts w:asciiTheme="majorHAnsi" w:hAnsiTheme="majorHAnsi"/>
          <w:sz w:val="20"/>
          <w:szCs w:val="20"/>
          <w:rtl w:val="off"/>
        </w:rPr>
        <w:t>X기</w:t>
      </w:r>
      <w:r>
        <w:rPr>
          <w:rFonts w:asciiTheme="majorHAnsi" w:hAnsiTheme="majorHAnsi"/>
          <w:sz w:val="20"/>
          <w:szCs w:val="20"/>
        </w:rPr>
        <w:t xml:space="preserve"> 정기주주총회 안건</w:t>
      </w:r>
      <w:r>
        <w:rPr>
          <w:rFonts w:asciiTheme="majorHAnsi" w:hAnsiTheme="majorHAnsi"/>
          <w:sz w:val="20"/>
          <w:szCs w:val="20"/>
        </w:rPr>
        <w:t>]</w:t>
      </w:r>
      <w:bookmarkEnd w:id="1"/>
      <w:r>
        <w:rPr>
          <w:rFonts w:asciiTheme="majorHAnsi" w:hAnsiTheme="majorHAnsi"/>
          <w:sz w:val="20"/>
          <w:szCs w:val="20"/>
        </w:rPr>
        <w:t>을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통하여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아래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각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>안건들에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>대해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>충분히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  <w:u w:val="single" w:color="auto"/>
        </w:rPr>
        <w:t>검토</w:t>
      </w:r>
      <w:r>
        <w:rPr>
          <w:rFonts w:asciiTheme="majorHAnsi" w:hAnsiTheme="majorHAnsi"/>
          <w:sz w:val="20"/>
          <w:szCs w:val="20"/>
        </w:rPr>
        <w:t>하였고</w:t>
      </w:r>
      <w:r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val="single" w:color="auto"/>
        </w:rPr>
        <w:t>각</w:t>
      </w:r>
      <w:r>
        <w:rPr>
          <w:rFonts w:ascii="맑은 고딕" w:eastAsia="맑은 고딕" w:hAnsi="맑은 고딕" w:cs="맑은 고딕"/>
          <w:b/>
          <w:bCs/>
          <w:sz w:val="20"/>
          <w:szCs w:val="20"/>
          <w:u w:val="single"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val="single" w:color="auto"/>
        </w:rPr>
        <w:t>안건들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val="single" w:color="auto"/>
        </w:rPr>
        <w:t>에 대하여 아래와 같이 서면 의결</w:t>
      </w:r>
      <w:r>
        <w:rPr>
          <w:rFonts w:asciiTheme="majorHAnsi" w:hAnsiTheme="majorHAnsi"/>
          <w:sz w:val="20"/>
          <w:szCs w:val="20"/>
        </w:rPr>
        <w:t>합니다.</w:t>
      </w:r>
    </w:p>
    <w:p>
      <w:pPr>
        <w:ind w:firstLineChars="100" w:firstLine="200"/>
        <w:rPr>
          <w:rFonts w:asciiTheme="majorHAnsi" w:hAnsiTheme="majorHAnsi"/>
          <w:sz w:val="20"/>
          <w:szCs w:val="20"/>
        </w:rPr>
      </w:pPr>
    </w:p>
    <w:p>
      <w:pPr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정기주주총회 </w:t>
      </w:r>
      <w:r>
        <w:rPr>
          <w:rFonts w:hint="eastAsia"/>
          <w:b/>
          <w:bCs/>
          <w:sz w:val="20"/>
          <w:szCs w:val="20"/>
        </w:rPr>
        <w:t>의결 사항</w:t>
      </w:r>
    </w:p>
    <w:p>
      <w:pPr>
        <w:pStyle w:val="a1"/>
        <w:ind w:left="580"/>
        <w:spacing w:line="240" w:lineRule="auto"/>
        <w:rPr>
          <w:rFonts w:ascii="맑은 고딕" w:eastAsia="맑은 고딕" w:hAnsi="맑은 고딕" w:cs="맑은 고딕"/>
          <w:b/>
          <w:bCs/>
          <w:u w:color="auto"/>
        </w:rPr>
      </w:pPr>
      <w:r>
        <w:rPr>
          <w:rFonts w:ascii="맑은 고딕" w:eastAsia="맑은 고딕" w:hAnsi="맑은 고딕" w:cs="맑은 고딕"/>
          <w:b/>
          <w:bCs/>
          <w:u w:color="auto"/>
        </w:rPr>
        <w:t>[</w:t>
      </w:r>
      <w:r>
        <w:rPr>
          <w:rFonts w:ascii="맑은 고딕" w:eastAsia="맑은 고딕" w:hAnsi="맑은 고딕" w:cs="맑은 고딕"/>
          <w:b/>
          <w:bCs/>
          <w:u w:color="auto"/>
        </w:rPr>
        <w:t>제</w:t>
      </w:r>
      <w:r>
        <w:rPr>
          <w:rFonts w:ascii="맑은 고딕" w:eastAsia="맑은 고딕" w:hAnsi="맑은 고딕" w:cs="맑은 고딕"/>
          <w:b/>
          <w:bCs/>
          <w:u w:color="auto"/>
        </w:rPr>
        <w:t>1</w:t>
      </w:r>
      <w:r>
        <w:rPr>
          <w:rFonts w:ascii="맑은 고딕" w:eastAsia="맑은 고딕" w:hAnsi="맑은 고딕" w:cs="맑은 고딕"/>
          <w:b/>
          <w:bCs/>
          <w:u w:color="auto"/>
        </w:rPr>
        <w:t>호</w:t>
      </w:r>
      <w:r>
        <w:rPr>
          <w:rFonts w:ascii="맑은 고딕" w:eastAsia="맑은 고딕" w:hAnsi="맑은 고딕" w:cs="맑은 고딕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u w:color="auto"/>
        </w:rPr>
        <w:t>의안</w:t>
      </w:r>
      <w:r>
        <w:rPr>
          <w:rFonts w:ascii="맑은 고딕" w:eastAsia="맑은 고딕" w:hAnsi="맑은 고딕" w:cs="맑은 고딕"/>
          <w:b/>
          <w:bCs/>
          <w:u w:color="auto"/>
        </w:rPr>
        <w:t xml:space="preserve">]-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20</w:t>
      </w:r>
      <w:r>
        <w:rPr>
          <w:lang w:eastAsia="ko-KR"/>
          <w:rFonts w:ascii="맑은 고딕" w:eastAsia="맑은 고딕" w:hAnsi="맑은 고딕" w:cs="맑은 고딕" w:hint="eastAsia"/>
          <w:b/>
          <w:bCs/>
          <w:u w:color="auto"/>
          <w:rtl w:val="off"/>
        </w:rPr>
        <w:t>XX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회계연도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재무제표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(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결손금처리계산서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포함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)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승인의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건</w:t>
      </w:r>
    </w:p>
    <w:p>
      <w:pPr>
        <w:pStyle w:val="a1"/>
        <w:ind w:left="580"/>
        <w:spacing w:line="240" w:lineRule="auto"/>
        <w:rPr>
          <w:rFonts w:ascii="맑은 고딕" w:eastAsia="맑은 고딕" w:hAnsi="맑은 고딕" w:cs="맑은 고딕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u w:color="auto"/>
        </w:rPr>
        <w:t>[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제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2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호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의안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]-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20</w:t>
      </w:r>
      <w:r>
        <w:rPr>
          <w:lang w:eastAsia="ko-KR"/>
          <w:rFonts w:ascii="맑은 고딕" w:eastAsia="맑은 고딕" w:hAnsi="맑은 고딕" w:cs="맑은 고딕" w:hint="eastAsia"/>
          <w:b/>
          <w:bCs/>
          <w:u w:color="auto"/>
          <w:rtl w:val="off"/>
        </w:rPr>
        <w:t>XX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년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사업계획안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승인의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u w:color="auto"/>
        </w:rPr>
        <w:t>건</w:t>
      </w:r>
    </w:p>
    <w:p>
      <w:pPr>
        <w:ind w:left="580"/>
        <w:jc w:val="both"/>
        <w:rPr>
          <w:rFonts w:ascii="맑은 고딕" w:hAnsi="맑은 고딕" w:hint="eastAsia"/>
          <w:b/>
          <w:bCs/>
          <w:sz w:val="20"/>
          <w:szCs w:val="20"/>
        </w:rPr>
      </w:pPr>
      <w:r>
        <w:rPr>
          <w:rFonts w:ascii="맑은 고딕" w:eastAsia="맑은 고딕" w:hAnsi="맑은 고딕" w:cs="맑은 고딕"/>
          <w:b/>
          <w:bCs/>
          <w:sz w:val="20"/>
          <w:szCs w:val="20"/>
          <w:u w:color="auto"/>
        </w:rPr>
        <w:t>[제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color="auto"/>
        </w:rPr>
        <w:t>3</w:t>
      </w:r>
      <w:r>
        <w:rPr>
          <w:rFonts w:ascii="맑은 고딕" w:eastAsia="맑은 고딕" w:hAnsi="맑은 고딕" w:cs="맑은 고딕"/>
          <w:b/>
          <w:bCs/>
          <w:sz w:val="20"/>
          <w:szCs w:val="20"/>
          <w:u w:color="auto"/>
        </w:rPr>
        <w:t xml:space="preserve">호 의안]- 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color="auto"/>
        </w:rPr>
        <w:t>20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u w:color="auto"/>
          <w:rtl w:val="off"/>
        </w:rPr>
        <w:t>XX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color="auto"/>
        </w:rPr>
        <w:t xml:space="preserve">년도 </w:t>
      </w:r>
      <w:r>
        <w:rPr>
          <w:rFonts w:ascii="맑은 고딕" w:eastAsia="맑은 고딕" w:hAnsi="맑은 고딕" w:cs="맑은 고딕"/>
          <w:b/>
          <w:bCs/>
          <w:sz w:val="20"/>
          <w:szCs w:val="20"/>
          <w:u w:color="auto"/>
        </w:rPr>
        <w:t>이사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0"/>
          <w:szCs w:val="20"/>
          <w:u w:color="auto"/>
        </w:rPr>
        <w:t>보수한도 승인의 건</w:t>
      </w:r>
      <w:r>
        <w:rPr>
          <w:rFonts w:ascii="맑은 고딕" w:hAnsi="맑은 고딕"/>
          <w:b/>
          <w:bCs/>
          <w:sz w:val="20"/>
          <w:szCs w:val="20"/>
        </w:rPr>
        <w:br/>
      </w:r>
    </w:p>
    <w:p>
      <w:pPr>
        <w:numPr>
          <w:ilvl w:val="0"/>
          <w:numId w:val="1"/>
        </w:numPr>
        <w:rPr>
          <w:lang w:eastAsia="ko-KR"/>
          <w:rFonts w:ascii="맑은 고딕" w:eastAsia="맑은 고딕" w:hAnsi="맑은 고딕" w:cs="맑은 고딕" w:hint="eastAsia"/>
          <w:sz w:val="20"/>
          <w:szCs w:val="2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sz w:val="20"/>
          <w:szCs w:val="20"/>
          <w:u w:color="auto"/>
          <w:rtl w:val="off"/>
        </w:rPr>
        <w:t>각 의안에 대한 찬반 여부</w:t>
      </w:r>
    </w:p>
    <w:tbl>
      <w:tblPr>
        <w:tblStyle w:val="a0"/>
        <w:tblW w:w="89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2971"/>
        <w:gridCol w:w="2971"/>
      </w:tblGrid>
      <w:tr>
        <w:trPr>
          <w:trHeight w:val="543" w:hRule="atLeast"/>
        </w:trPr>
        <w:tc>
          <w:tcPr>
            <w:tcW w:w="2971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  <w:t>의안</w:t>
            </w:r>
          </w:p>
        </w:tc>
        <w:tc>
          <w:tcPr>
            <w:tcW w:w="2971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  <w:t>찬성</w:t>
            </w:r>
          </w:p>
        </w:tc>
        <w:tc>
          <w:tcPr>
            <w:tcW w:w="2971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  <w:t>반대</w:t>
            </w:r>
          </w:p>
        </w:tc>
      </w:tr>
      <w:tr>
        <w:trPr>
          <w:trHeight w:val="543" w:hRule="atLeast"/>
        </w:trPr>
        <w:tc>
          <w:tcPr>
            <w:tcW w:w="2971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>[</w:t>
            </w: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>제</w:t>
            </w: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>1</w:t>
            </w: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>호</w:t>
            </w: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>의안</w:t>
            </w:r>
            <w:r>
              <w:rPr>
                <w:rFonts w:ascii="맑은 고딕" w:eastAsia="맑은 고딕" w:hAnsi="맑은 고딕" w:cs="맑은 고딕"/>
                <w:b/>
                <w:bCs/>
                <w:szCs w:val="22"/>
                <w:u w:color="auto"/>
              </w:rPr>
              <w:t>]</w:t>
            </w:r>
          </w:p>
        </w:tc>
        <w:tc>
          <w:tcPr>
            <w:tcW w:w="2971" w:type="dxa"/>
          </w:tcPr>
          <w:p>
            <w:pPr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</w:p>
        </w:tc>
        <w:tc>
          <w:tcPr>
            <w:tcW w:w="2971" w:type="dxa"/>
          </w:tcPr>
          <w:p>
            <w:pPr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</w:p>
        </w:tc>
      </w:tr>
      <w:tr>
        <w:trPr>
          <w:trHeight w:val="543" w:hRule="atLeast"/>
        </w:trPr>
        <w:tc>
          <w:tcPr>
            <w:tcW w:w="2971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>[</w:t>
            </w: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>제</w:t>
            </w: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>2</w:t>
            </w: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>호</w:t>
            </w: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>의안</w:t>
            </w:r>
            <w:r>
              <w:rPr>
                <w:rFonts w:ascii="맑은 고딕" w:eastAsia="맑은 고딕" w:hAnsi="맑은 고딕" w:cs="맑은 고딕" w:hint="eastAsia"/>
                <w:b/>
                <w:bCs/>
                <w:szCs w:val="22"/>
                <w:u w:color="auto"/>
              </w:rPr>
              <w:t>]</w:t>
            </w:r>
          </w:p>
        </w:tc>
        <w:tc>
          <w:tcPr>
            <w:tcW w:w="2971" w:type="dxa"/>
          </w:tcPr>
          <w:p>
            <w:pPr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</w:p>
        </w:tc>
        <w:tc>
          <w:tcPr>
            <w:tcW w:w="2971" w:type="dxa"/>
          </w:tcPr>
          <w:p>
            <w:pPr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</w:p>
        </w:tc>
      </w:tr>
      <w:tr>
        <w:trPr>
          <w:trHeight w:val="543" w:hRule="atLeast"/>
        </w:trPr>
        <w:tc>
          <w:tcPr>
            <w:tcW w:w="2971" w:type="dxa"/>
          </w:tcPr>
          <w:p>
            <w:pPr>
              <w:jc w:val="center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[제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</w:rPr>
              <w:t>3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호 의안]</w:t>
            </w:r>
          </w:p>
        </w:tc>
        <w:tc>
          <w:tcPr>
            <w:tcW w:w="2971" w:type="dxa"/>
          </w:tcPr>
          <w:p>
            <w:pPr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</w:p>
        </w:tc>
        <w:tc>
          <w:tcPr>
            <w:tcW w:w="2971" w:type="dxa"/>
          </w:tcPr>
          <w:p>
            <w:pPr>
              <w:jc w:val="left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u w:color="auto"/>
                <w:rtl w:val="off"/>
              </w:rPr>
            </w:pPr>
          </w:p>
        </w:tc>
      </w:tr>
    </w:tbl>
    <w:p>
      <w:pPr>
        <w:rPr>
          <w:lang w:eastAsia="ko-KR"/>
          <w:rFonts w:ascii="맑은 고딕" w:eastAsia="맑은 고딕" w:hAnsi="맑은 고딕" w:cs="맑은 고딕" w:hint="eastAsia"/>
          <w:sz w:val="20"/>
          <w:szCs w:val="20"/>
          <w:u w:color="auto"/>
          <w:rtl w:val="off"/>
        </w:rPr>
      </w:pPr>
    </w:p>
    <w:p>
      <w:pPr>
        <w:rPr>
          <w:rFonts w:asciiTheme="majorHAnsi" w:hAnsiTheme="majorHAnsi"/>
        </w:rPr>
      </w:pPr>
    </w:p>
    <w:p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20</w:t>
      </w:r>
      <w:r>
        <w:rPr>
          <w:lang w:eastAsia="ko-KR"/>
          <w:rFonts w:asciiTheme="majorHAnsi" w:hAnsiTheme="majorHAnsi"/>
          <w:b/>
          <w:bCs/>
          <w:sz w:val="20"/>
          <w:szCs w:val="20"/>
          <w:rtl w:val="off"/>
        </w:rPr>
        <w:t>XX</w:t>
      </w:r>
      <w:r>
        <w:rPr>
          <w:rFonts w:asciiTheme="majorHAnsi" w:hAnsiTheme="majorHAnsi"/>
          <w:b/>
          <w:bCs/>
          <w:sz w:val="20"/>
          <w:szCs w:val="20"/>
        </w:rPr>
        <w:t>년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lang w:eastAsia="ko-KR"/>
          <w:rFonts w:asciiTheme="majorHAnsi" w:hAnsiTheme="majorHAnsi"/>
          <w:b/>
          <w:bCs/>
          <w:sz w:val="20"/>
          <w:szCs w:val="20"/>
          <w:rtl w:val="off"/>
        </w:rPr>
        <w:t>X</w:t>
      </w:r>
      <w:r>
        <w:rPr>
          <w:rFonts w:asciiTheme="majorHAnsi" w:hAnsiTheme="majorHAnsi"/>
          <w:b/>
          <w:bCs/>
          <w:sz w:val="20"/>
          <w:szCs w:val="20"/>
        </w:rPr>
        <w:t>월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lang w:eastAsia="ko-KR"/>
          <w:rFonts w:asciiTheme="majorHAnsi" w:hAnsiTheme="majorHAnsi"/>
          <w:b/>
          <w:bCs/>
          <w:sz w:val="20"/>
          <w:szCs w:val="20"/>
          <w:rtl w:val="off"/>
        </w:rPr>
        <w:t>X</w:t>
      </w:r>
      <w:r>
        <w:rPr>
          <w:rFonts w:asciiTheme="majorHAnsi" w:hAnsiTheme="majorHAnsi"/>
          <w:b/>
          <w:bCs/>
          <w:sz w:val="20"/>
          <w:szCs w:val="20"/>
        </w:rPr>
        <w:t>일</w:t>
      </w:r>
    </w:p>
    <w:p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위임인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</w:p>
    <w:p>
      <w:pPr>
        <w:topLinePunct/>
        <w:contextualSpacing/>
        <w:wordWrap/>
        <w:spacing w:after="0"/>
        <w:rPr>
          <w:lang/>
          <w:rFonts w:ascii="Times New Roman" w:eastAsia="바탕체" w:hAnsi="Times New Roman"/>
          <w:bCs/>
          <w:rtl w:val="off"/>
        </w:rPr>
      </w:pPr>
      <w:r>
        <w:rPr>
          <w:rFonts w:ascii="Times New Roman" w:eastAsia="바탕체" w:hAnsi="Times New Roman" w:hint="eastAsia"/>
          <w:bCs/>
        </w:rPr>
        <w:t xml:space="preserve">주주명 : </w:t>
      </w:r>
    </w:p>
    <w:p>
      <w:pPr>
        <w:topLinePunct/>
        <w:contextualSpacing/>
        <w:wordWrap/>
        <w:spacing w:after="0"/>
        <w:rPr>
          <w:rFonts w:ascii="Times New Roman" w:eastAsia="바탕체" w:hAnsi="Times New Roman" w:hint="eastAsia"/>
          <w:bCs/>
        </w:rPr>
      </w:pPr>
      <w:r>
        <w:rPr>
          <w:rFonts w:ascii="Times New Roman" w:eastAsia="바탕체" w:hAnsi="Times New Roman" w:hint="eastAsia"/>
          <w:bCs/>
        </w:rPr>
        <w:t xml:space="preserve">주 소  : </w:t>
      </w:r>
    </w:p>
    <w:p>
      <w:pPr>
        <w:topLinePunct/>
        <w:contextualSpacing/>
        <w:wordWrap/>
        <w:spacing w:after="0"/>
        <w:rPr>
          <w:rFonts w:ascii="Times New Roman" w:eastAsia="바탕체" w:hAnsi="Times New Roman" w:hint="eastAsia"/>
          <w:bCs/>
        </w:rPr>
      </w:pPr>
      <w:r>
        <w:rPr>
          <w:rFonts w:ascii="Times New Roman" w:eastAsia="바탕체" w:hAnsi="Times New Roman" w:hint="eastAsia"/>
          <w:bCs/>
        </w:rPr>
        <w:t xml:space="preserve">업무집행조합원 </w:t>
      </w:r>
    </w:p>
    <w:p>
      <w:pPr>
        <w:topLinePunct/>
        <w:contextualSpacing/>
        <w:wordWrap/>
        <w:spacing w:after="0" w:line="360" w:lineRule="auto"/>
        <w:rPr>
          <w:rFonts w:ascii="Times New Roman" w:eastAsia="바탕체" w:hAnsi="Times New Roman"/>
        </w:rPr>
      </w:pPr>
      <w:r>
        <w:rPr>
          <w:rFonts w:ascii="Times New Roman" w:eastAsia="바탕체" w:hAnsi="Times New Roman" w:hint="eastAsia"/>
          <w:bCs/>
        </w:rPr>
        <w:t>대표자:  ___________________________ (인)</w:t>
      </w:r>
    </w:p>
    <w:p>
      <w:pPr>
        <w:topLinePunct/>
        <w:contextualSpacing/>
        <w:wordWrap/>
        <w:spacing w:after="0"/>
        <w:rPr>
          <w:rFonts w:ascii="Times New Roman" w:eastAsia="바탕체" w:hAnsi="Times New Roman"/>
        </w:rPr>
      </w:pPr>
    </w:p>
    <w:p/>
    <w:sectPr>
      <w:pgSz w:w="12240" w:h="15840"/>
      <w:pgMar w:top="567" w:right="1134" w:bottom="567" w:left="1134" w:header="720" w:footer="720" w:gutter="0"/>
      <w:cols w:space="720"/>
      <w:docGrid w:linePitch="29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바탕체">
    <w:panose1 w:val="02030609000101010101"/>
    <w:notTrueType w:val="false"/>
    <w:sig w:usb0="B00002AF" w:usb1="69D77CFB" w:usb2="00000030" w:usb3="00000001" w:csb0="4008009F" w:csb1="DFD70000"/>
  </w:font>
  <w:font w:name="한컴바탕">
    <w:panose1 w:val="02030600000101010101"/>
    <w:notTrueType w:val="false"/>
    <w:sig w:usb0="FFFFFFFF" w:usb1="FFFFFFFF" w:usb2="00FFFFFF" w:usb3="00000001" w:csb0="863F01FF" w:csb1="0000FFFF"/>
  </w:font>
  <w:font w:name="굴림">
    <w:panose1 w:val="020B060000010101010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d20c6e"/>
    <w:multiLevelType w:val="hybridMultilevel"/>
    <w:tmpl w:val="ffffffff"/>
    <w:lvl w:ilvl="0" w:tplc="94aacc7e">
      <w:start w:val="1"/>
      <w:lvlText w:val="%1."/>
      <w:lvlJc w:val="left"/>
      <w:pPr>
        <w:ind w:left="580" w:hanging="360"/>
      </w:pPr>
      <w:rPr>
        <w:rFonts w:cs="Times New Roman" w:hint="default"/>
      </w:rPr>
    </w:lvl>
    <w:lvl w:ilvl="1" w:tentative="on" w:tplc="4090019">
      <w:start w:val="1"/>
      <w:numFmt w:val="upperLetter"/>
      <w:lvlText w:val="%2."/>
      <w:lvlJc w:val="left"/>
      <w:pPr>
        <w:ind w:left="1100" w:hanging="440"/>
      </w:pPr>
      <w:rPr>
        <w:rFonts w:cs="Times New Roman"/>
      </w:rPr>
    </w:lvl>
    <w:lvl w:ilvl="2" w:tentative="on" w:tplc="409001b">
      <w:start w:val="1"/>
      <w:numFmt w:val="lowerRoman"/>
      <w:lvlText w:val="%3."/>
      <w:lvlJc w:val="right"/>
      <w:pPr>
        <w:ind w:left="1540" w:hanging="440"/>
      </w:pPr>
      <w:rPr>
        <w:rFonts w:cs="Times New Roman"/>
      </w:rPr>
    </w:lvl>
    <w:lvl w:ilvl="3" w:tentative="on" w:tplc="409000f">
      <w:start w:val="1"/>
      <w:lvlText w:val="%4."/>
      <w:lvlJc w:val="left"/>
      <w:pPr>
        <w:ind w:left="1980" w:hanging="440"/>
      </w:pPr>
      <w:rPr>
        <w:rFonts w:cs="Times New Roman"/>
      </w:rPr>
    </w:lvl>
    <w:lvl w:ilvl="4" w:tentative="on" w:tplc="4090019">
      <w:start w:val="1"/>
      <w:numFmt w:val="upperLetter"/>
      <w:lvlText w:val="%5."/>
      <w:lvlJc w:val="left"/>
      <w:pPr>
        <w:ind w:left="2420" w:hanging="440"/>
      </w:pPr>
      <w:rPr>
        <w:rFonts w:cs="Times New Roman"/>
      </w:rPr>
    </w:lvl>
    <w:lvl w:ilvl="5" w:tentative="on" w:tplc="409001b">
      <w:start w:val="1"/>
      <w:numFmt w:val="lowerRoman"/>
      <w:lvlText w:val="%6."/>
      <w:lvlJc w:val="right"/>
      <w:pPr>
        <w:ind w:left="2860" w:hanging="440"/>
      </w:pPr>
      <w:rPr>
        <w:rFonts w:cs="Times New Roman"/>
      </w:rPr>
    </w:lvl>
    <w:lvl w:ilvl="6" w:tentative="on" w:tplc="409000f">
      <w:start w:val="1"/>
      <w:lvlText w:val="%7."/>
      <w:lvlJc w:val="left"/>
      <w:pPr>
        <w:ind w:left="3300" w:hanging="440"/>
      </w:pPr>
      <w:rPr>
        <w:rFonts w:cs="Times New Roman"/>
      </w:rPr>
    </w:lvl>
    <w:lvl w:ilvl="7" w:tentative="on" w:tplc="4090019">
      <w:start w:val="1"/>
      <w:numFmt w:val="upperLetter"/>
      <w:lvlText w:val="%8."/>
      <w:lvlJc w:val="left"/>
      <w:pPr>
        <w:ind w:left="3740" w:hanging="440"/>
      </w:pPr>
      <w:rPr>
        <w:rFonts w:cs="Times New Roman"/>
      </w:rPr>
    </w:lvl>
    <w:lvl w:ilvl="8" w:tentative="on" w:tplc="409001b">
      <w:start w:val="1"/>
      <w:numFmt w:val="lowerRoman"/>
      <w:lvlText w:val="%9."/>
      <w:lvlJc w:val="right"/>
      <w:pPr>
        <w:ind w:left="418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="Times New Roman"/>
        <w:sz w:val="22"/>
        <w:szCs w:val="22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  <w:rPr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0">
    <w:name w:val="Table Grid"/>
    <w:uiPriority w:val="39"/>
    <w:basedOn w:val="a4"/>
    <w:pPr>
      <w:spacing w:after="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바탕글"/>
    <w:basedOn w:val="a2"/>
    <w:pPr>
      <w:jc w:val="both"/>
      <w:spacing w:after="0" w:line="384" w:lineRule="auto"/>
      <w:textAlignment w:val="baseline"/>
    </w:pPr>
    <w:rPr>
      <w:rFonts w:ascii="한컴바탕" w:eastAsia="굴림" w:hAnsi="굴림" w:cs="굴림"/>
      <w:color w:val="000000"/>
      <w:sz w:val="2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1</cp:revision>
  <dcterms:created xsi:type="dcterms:W3CDTF">2026-03-26T02:34:06Z</dcterms:created>
  <dcterms:modified xsi:type="dcterms:W3CDTF">2026-03-26T02:34:23Z</dcterms:modified>
  <cp:version>1200.0100.01</cp:version>
</cp:coreProperties>
</file>